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613A9" w14:textId="3C891BFF" w:rsidR="001C467B" w:rsidRPr="009070E5" w:rsidRDefault="001C467B" w:rsidP="00240E4A">
      <w:pPr>
        <w:ind w:left="567" w:right="-853"/>
        <w:jc w:val="right"/>
        <w:rPr>
          <w:rFonts w:ascii="Century Gothic" w:hAnsi="Century Gothic" w:cs="Arial"/>
          <w:b/>
          <w:sz w:val="22"/>
          <w:lang w:val="es-MX"/>
        </w:rPr>
      </w:pPr>
      <w:bookmarkStart w:id="0" w:name="_GoBack"/>
      <w:bookmarkEnd w:id="0"/>
      <w:r w:rsidRPr="009070E5">
        <w:rPr>
          <w:rFonts w:ascii="Century Gothic" w:hAnsi="Century Gothic" w:cs="Arial"/>
          <w:b/>
          <w:sz w:val="22"/>
          <w:lang w:val="es-MX"/>
        </w:rPr>
        <w:t xml:space="preserve">San Luis Potosí, S.L.P., a </w:t>
      </w:r>
      <w:r w:rsidR="00C3290B">
        <w:rPr>
          <w:rFonts w:ascii="Century Gothic" w:hAnsi="Century Gothic" w:cs="Arial"/>
          <w:b/>
          <w:sz w:val="22"/>
          <w:lang w:val="es-MX"/>
        </w:rPr>
        <w:t>04</w:t>
      </w:r>
      <w:r>
        <w:rPr>
          <w:rFonts w:ascii="Century Gothic" w:hAnsi="Century Gothic" w:cs="Arial"/>
          <w:b/>
          <w:sz w:val="22"/>
          <w:lang w:val="es-MX"/>
        </w:rPr>
        <w:t xml:space="preserve"> </w:t>
      </w:r>
      <w:r w:rsidRPr="009070E5">
        <w:rPr>
          <w:rFonts w:ascii="Century Gothic" w:hAnsi="Century Gothic" w:cs="Arial"/>
          <w:b/>
          <w:sz w:val="22"/>
          <w:lang w:val="es-MX"/>
        </w:rPr>
        <w:t xml:space="preserve">de </w:t>
      </w:r>
      <w:r w:rsidR="00942FAB">
        <w:rPr>
          <w:rFonts w:ascii="Century Gothic" w:hAnsi="Century Gothic" w:cs="Arial"/>
          <w:b/>
          <w:sz w:val="22"/>
          <w:lang w:val="es-MX"/>
        </w:rPr>
        <w:t>febrero</w:t>
      </w:r>
      <w:r w:rsidR="00316AF0" w:rsidRPr="009070E5">
        <w:rPr>
          <w:rFonts w:ascii="Century Gothic" w:hAnsi="Century Gothic" w:cs="Arial"/>
          <w:b/>
          <w:sz w:val="22"/>
          <w:lang w:val="es-MX"/>
        </w:rPr>
        <w:t xml:space="preserve"> </w:t>
      </w:r>
      <w:r w:rsidRPr="009070E5">
        <w:rPr>
          <w:rFonts w:ascii="Century Gothic" w:hAnsi="Century Gothic" w:cs="Arial"/>
          <w:b/>
          <w:sz w:val="22"/>
          <w:lang w:val="es-MX"/>
        </w:rPr>
        <w:t xml:space="preserve">de </w:t>
      </w:r>
      <w:r w:rsidR="00316AF0">
        <w:rPr>
          <w:rFonts w:ascii="Century Gothic" w:hAnsi="Century Gothic" w:cs="Arial"/>
          <w:b/>
          <w:sz w:val="22"/>
          <w:lang w:val="es-MX"/>
        </w:rPr>
        <w:t>2026</w:t>
      </w:r>
    </w:p>
    <w:p w14:paraId="4A3D1DD3" w14:textId="77777777" w:rsidR="001C467B" w:rsidRPr="009070E5" w:rsidRDefault="001C467B" w:rsidP="00240E4A">
      <w:pPr>
        <w:ind w:left="567" w:right="-853"/>
        <w:jc w:val="right"/>
        <w:rPr>
          <w:rFonts w:ascii="Century Gothic" w:hAnsi="Century Gothic" w:cs="Arial"/>
          <w:b/>
          <w:sz w:val="22"/>
          <w:lang w:val="es-MX"/>
        </w:rPr>
      </w:pPr>
      <w:r w:rsidRPr="009070E5">
        <w:rPr>
          <w:rFonts w:ascii="Century Gothic" w:hAnsi="Century Gothic" w:cs="Arial"/>
          <w:b/>
          <w:sz w:val="22"/>
          <w:lang w:val="es-MX"/>
        </w:rPr>
        <w:t>FISCALÍA GENERAL DEL ESTADO</w:t>
      </w:r>
    </w:p>
    <w:p w14:paraId="25AE02EB" w14:textId="77777777" w:rsidR="001C467B" w:rsidRPr="009070E5" w:rsidRDefault="001C467B" w:rsidP="00240E4A">
      <w:pPr>
        <w:ind w:left="567" w:right="-853"/>
        <w:jc w:val="right"/>
        <w:rPr>
          <w:rFonts w:ascii="Century Gothic" w:hAnsi="Century Gothic" w:cs="Arial"/>
          <w:b/>
          <w:sz w:val="22"/>
          <w:lang w:val="es-MX"/>
        </w:rPr>
      </w:pPr>
      <w:r w:rsidRPr="009070E5">
        <w:rPr>
          <w:rFonts w:ascii="Century Gothic" w:hAnsi="Century Gothic" w:cs="Arial"/>
          <w:b/>
          <w:sz w:val="22"/>
          <w:lang w:val="es-MX"/>
        </w:rPr>
        <w:t xml:space="preserve">VICEFISCALIA </w:t>
      </w:r>
    </w:p>
    <w:p w14:paraId="1FB2ADFE" w14:textId="299C7F3C" w:rsidR="001C467B" w:rsidRPr="009070E5" w:rsidRDefault="001C467B" w:rsidP="00240E4A">
      <w:pPr>
        <w:ind w:left="567" w:right="-853"/>
        <w:jc w:val="right"/>
        <w:rPr>
          <w:rFonts w:ascii="Century Gothic" w:hAnsi="Century Gothic" w:cs="Arial"/>
          <w:b/>
          <w:sz w:val="22"/>
          <w:lang w:val="es-MX"/>
        </w:rPr>
      </w:pPr>
      <w:r w:rsidRPr="009070E5">
        <w:rPr>
          <w:rFonts w:ascii="Century Gothic" w:hAnsi="Century Gothic" w:cs="Arial"/>
          <w:b/>
          <w:sz w:val="22"/>
          <w:lang w:val="es-MX"/>
        </w:rPr>
        <w:t>OFICIO: V/</w:t>
      </w:r>
      <w:r w:rsidR="00C3290B">
        <w:rPr>
          <w:rFonts w:ascii="Century Gothic" w:hAnsi="Century Gothic" w:cs="Arial"/>
          <w:b/>
          <w:sz w:val="22"/>
          <w:lang w:val="es-MX"/>
        </w:rPr>
        <w:t>3224</w:t>
      </w:r>
      <w:r w:rsidRPr="009070E5">
        <w:rPr>
          <w:rFonts w:ascii="Century Gothic" w:hAnsi="Century Gothic" w:cs="Arial"/>
          <w:b/>
          <w:sz w:val="22"/>
          <w:lang w:val="es-MX"/>
        </w:rPr>
        <w:t>/</w:t>
      </w:r>
      <w:r w:rsidR="00316AF0">
        <w:rPr>
          <w:rFonts w:ascii="Century Gothic" w:hAnsi="Century Gothic" w:cs="Arial"/>
          <w:b/>
          <w:sz w:val="22"/>
          <w:lang w:val="es-MX"/>
        </w:rPr>
        <w:t>2026</w:t>
      </w:r>
    </w:p>
    <w:p w14:paraId="6541A6E9" w14:textId="0584FF2C" w:rsidR="001C467B" w:rsidRPr="00F97CE1" w:rsidRDefault="001C467B" w:rsidP="00240E4A">
      <w:pPr>
        <w:ind w:left="567" w:right="-853"/>
        <w:jc w:val="right"/>
        <w:rPr>
          <w:rFonts w:ascii="Century Gothic" w:hAnsi="Century Gothic" w:cstheme="minorHAnsi"/>
          <w:b/>
          <w:color w:val="000000"/>
          <w:sz w:val="12"/>
        </w:rPr>
      </w:pPr>
      <w:r w:rsidRPr="009070E5">
        <w:rPr>
          <w:rFonts w:ascii="Century Gothic" w:hAnsi="Century Gothic" w:cs="Arial"/>
          <w:b/>
          <w:sz w:val="22"/>
          <w:lang w:val="es-MX"/>
        </w:rPr>
        <w:t>ASUNTO: Se informa</w:t>
      </w:r>
      <w:r w:rsidR="00E62F0D">
        <w:rPr>
          <w:rFonts w:ascii="Century Gothic" w:hAnsi="Century Gothic" w:cs="Arial"/>
          <w:b/>
          <w:sz w:val="22"/>
          <w:lang w:val="es-MX"/>
        </w:rPr>
        <w:t xml:space="preserve"> </w:t>
      </w:r>
    </w:p>
    <w:p w14:paraId="3E3917B8" w14:textId="77777777" w:rsidR="005464FD" w:rsidRPr="00240E4A" w:rsidRDefault="005464FD" w:rsidP="001C467B">
      <w:pPr>
        <w:pStyle w:val="NormalWeb"/>
        <w:spacing w:before="0" w:beforeAutospacing="0" w:after="0" w:afterAutospacing="0"/>
        <w:jc w:val="both"/>
        <w:rPr>
          <w:rFonts w:ascii="Century Gothic" w:hAnsi="Century Gothic" w:cstheme="minorHAnsi"/>
          <w:b/>
          <w:color w:val="000000"/>
          <w:sz w:val="18"/>
          <w:szCs w:val="18"/>
        </w:rPr>
      </w:pPr>
    </w:p>
    <w:p w14:paraId="69C6D5E0" w14:textId="15C19335" w:rsidR="001C467B" w:rsidRPr="009070E5" w:rsidRDefault="001C467B" w:rsidP="001C467B">
      <w:pPr>
        <w:pStyle w:val="NormalWeb"/>
        <w:spacing w:before="0" w:beforeAutospacing="0" w:after="0" w:afterAutospacing="0"/>
        <w:jc w:val="both"/>
        <w:rPr>
          <w:rFonts w:ascii="Century Gothic" w:hAnsi="Century Gothic" w:cstheme="minorHAnsi"/>
          <w:b/>
          <w:color w:val="000000"/>
          <w:sz w:val="23"/>
          <w:szCs w:val="23"/>
        </w:rPr>
      </w:pPr>
      <w:r w:rsidRPr="009070E5">
        <w:rPr>
          <w:rFonts w:ascii="Century Gothic" w:hAnsi="Century Gothic" w:cstheme="minorHAnsi"/>
          <w:b/>
          <w:color w:val="000000"/>
          <w:sz w:val="23"/>
          <w:szCs w:val="23"/>
        </w:rPr>
        <w:t>LIC. JESSICA ERIKA LUDIVINA ACOSTA CORREA.</w:t>
      </w:r>
    </w:p>
    <w:p w14:paraId="0C07D07D" w14:textId="77777777" w:rsidR="001C467B" w:rsidRPr="009070E5" w:rsidRDefault="001C467B" w:rsidP="001C467B">
      <w:pPr>
        <w:pStyle w:val="NormalWeb"/>
        <w:spacing w:before="0" w:beforeAutospacing="0" w:after="0" w:afterAutospacing="0"/>
        <w:jc w:val="both"/>
        <w:rPr>
          <w:rFonts w:ascii="Century Gothic" w:hAnsi="Century Gothic" w:cstheme="minorHAnsi"/>
          <w:b/>
          <w:color w:val="000000"/>
          <w:sz w:val="23"/>
          <w:szCs w:val="23"/>
        </w:rPr>
      </w:pPr>
      <w:r w:rsidRPr="009070E5">
        <w:rPr>
          <w:rFonts w:ascii="Century Gothic" w:hAnsi="Century Gothic" w:cstheme="minorHAnsi"/>
          <w:b/>
          <w:color w:val="000000"/>
          <w:sz w:val="23"/>
          <w:szCs w:val="23"/>
        </w:rPr>
        <w:t xml:space="preserve">DIRECTORA DE TRANSPARENCIA Y ACCESO  </w:t>
      </w:r>
    </w:p>
    <w:p w14:paraId="22D60448" w14:textId="77777777" w:rsidR="001C467B" w:rsidRPr="009070E5" w:rsidRDefault="001C467B" w:rsidP="001C467B">
      <w:pPr>
        <w:pStyle w:val="NormalWeb"/>
        <w:spacing w:before="0" w:beforeAutospacing="0" w:after="0" w:afterAutospacing="0"/>
        <w:jc w:val="both"/>
        <w:rPr>
          <w:rFonts w:ascii="Century Gothic" w:hAnsi="Century Gothic" w:cstheme="minorHAnsi"/>
          <w:b/>
          <w:color w:val="000000"/>
          <w:sz w:val="23"/>
          <w:szCs w:val="23"/>
        </w:rPr>
      </w:pPr>
      <w:r w:rsidRPr="009070E5">
        <w:rPr>
          <w:rFonts w:ascii="Century Gothic" w:hAnsi="Century Gothic" w:cstheme="minorHAnsi"/>
          <w:b/>
          <w:color w:val="000000"/>
          <w:sz w:val="23"/>
          <w:szCs w:val="23"/>
        </w:rPr>
        <w:t xml:space="preserve">A LA INFORMACIÓN DE LA FISCALÍA GENERAL DEL ESTADO </w:t>
      </w:r>
    </w:p>
    <w:p w14:paraId="076F12D4" w14:textId="77777777" w:rsidR="001C467B" w:rsidRDefault="001C467B" w:rsidP="001C467B">
      <w:pPr>
        <w:pStyle w:val="NormalWeb"/>
        <w:spacing w:before="0" w:beforeAutospacing="0" w:after="0" w:afterAutospacing="0"/>
        <w:jc w:val="both"/>
        <w:rPr>
          <w:rFonts w:ascii="Century Gothic" w:hAnsi="Century Gothic" w:cstheme="minorHAnsi"/>
          <w:b/>
          <w:color w:val="000000"/>
          <w:sz w:val="23"/>
          <w:szCs w:val="23"/>
        </w:rPr>
      </w:pPr>
      <w:r>
        <w:rPr>
          <w:rFonts w:ascii="Century Gothic" w:hAnsi="Century Gothic" w:cstheme="minorHAnsi"/>
          <w:b/>
          <w:color w:val="000000"/>
          <w:sz w:val="23"/>
          <w:szCs w:val="23"/>
        </w:rPr>
        <w:t>P R E S E N T E.-</w:t>
      </w:r>
    </w:p>
    <w:p w14:paraId="4D24BE3E" w14:textId="77777777" w:rsidR="006213BD" w:rsidRPr="00240E4A" w:rsidRDefault="006213BD" w:rsidP="001C467B">
      <w:pPr>
        <w:pStyle w:val="NormalWeb"/>
        <w:spacing w:before="0" w:beforeAutospacing="0" w:after="0" w:afterAutospacing="0"/>
        <w:jc w:val="both"/>
        <w:rPr>
          <w:rFonts w:ascii="Century Gothic" w:hAnsi="Century Gothic" w:cstheme="minorHAnsi"/>
          <w:b/>
          <w:color w:val="000000"/>
          <w:sz w:val="18"/>
          <w:szCs w:val="18"/>
        </w:rPr>
      </w:pPr>
    </w:p>
    <w:p w14:paraId="7E9B429A" w14:textId="626967FB" w:rsidR="005464FD" w:rsidRDefault="001C467B" w:rsidP="005464FD">
      <w:pPr>
        <w:ind w:right="-850"/>
        <w:jc w:val="both"/>
        <w:rPr>
          <w:rFonts w:ascii="Century Gothic" w:hAnsi="Century Gothic" w:cs="Arial"/>
        </w:rPr>
      </w:pPr>
      <w:r w:rsidRPr="000E7F64">
        <w:rPr>
          <w:rFonts w:ascii="Century Gothic" w:hAnsi="Century Gothic" w:cs="Arial"/>
          <w:sz w:val="23"/>
          <w:szCs w:val="23"/>
        </w:rPr>
        <w:t xml:space="preserve">          </w:t>
      </w:r>
      <w:r w:rsidRPr="005464FD">
        <w:rPr>
          <w:rFonts w:ascii="Century Gothic" w:hAnsi="Century Gothic" w:cs="Arial"/>
        </w:rPr>
        <w:t>Con fundamento en lo dispuesto por los artículos 21 de la Constitución General de la República, 46 y 47 de la Ley Orgánica de la Fiscalía General del Estado y 12 fracción III apartado b, inciso 4, 86 y 87 del Reglamento Interno de la Fiscalía General del Estado de San Luis Potosí, publicada en el Periódico Oficial el 7 de febrero del año 2020; atento</w:t>
      </w:r>
      <w:r w:rsidRPr="005464FD">
        <w:rPr>
          <w:rFonts w:ascii="Century Gothic" w:hAnsi="Century Gothic" w:cs="Arial"/>
          <w:color w:val="000000" w:themeColor="text1"/>
        </w:rPr>
        <w:t xml:space="preserve"> a su oficio </w:t>
      </w:r>
      <w:r w:rsidRPr="005464FD">
        <w:rPr>
          <w:rFonts w:ascii="Century Gothic" w:hAnsi="Century Gothic" w:cs="Arial"/>
          <w:b/>
          <w:color w:val="000000" w:themeColor="text1"/>
        </w:rPr>
        <w:t>FGE-UT-</w:t>
      </w:r>
      <w:r w:rsidR="00C3290B">
        <w:rPr>
          <w:rFonts w:ascii="Century Gothic" w:hAnsi="Century Gothic" w:cs="Arial"/>
          <w:b/>
          <w:color w:val="000000" w:themeColor="text1"/>
        </w:rPr>
        <w:t>1552</w:t>
      </w:r>
      <w:r w:rsidRPr="005464FD">
        <w:rPr>
          <w:rFonts w:ascii="Century Gothic" w:hAnsi="Century Gothic" w:cs="Arial"/>
          <w:b/>
          <w:color w:val="000000" w:themeColor="text1"/>
        </w:rPr>
        <w:t>-202</w:t>
      </w:r>
      <w:r w:rsidR="003F6680">
        <w:rPr>
          <w:rFonts w:ascii="Century Gothic" w:hAnsi="Century Gothic" w:cs="Arial"/>
          <w:b/>
          <w:color w:val="000000" w:themeColor="text1"/>
        </w:rPr>
        <w:t>6</w:t>
      </w:r>
      <w:r w:rsidRPr="005464FD">
        <w:rPr>
          <w:rFonts w:ascii="Century Gothic" w:hAnsi="Century Gothic" w:cs="Arial"/>
          <w:color w:val="000000" w:themeColor="text1"/>
        </w:rPr>
        <w:t xml:space="preserve"> </w:t>
      </w:r>
      <w:r w:rsidRPr="005464FD">
        <w:rPr>
          <w:rFonts w:ascii="Century Gothic" w:hAnsi="Century Gothic" w:cs="Arial"/>
        </w:rPr>
        <w:t xml:space="preserve">relativo a la </w:t>
      </w:r>
      <w:r w:rsidRPr="005464FD">
        <w:rPr>
          <w:rFonts w:ascii="Century Gothic" w:hAnsi="Century Gothic" w:cs="Arial"/>
          <w:color w:val="000000" w:themeColor="text1"/>
        </w:rPr>
        <w:t xml:space="preserve">solicitud de información vía </w:t>
      </w:r>
      <w:r w:rsidRPr="005464FD">
        <w:rPr>
          <w:rFonts w:ascii="Century Gothic" w:hAnsi="Century Gothic" w:cs="Arial"/>
          <w:b/>
          <w:color w:val="000000" w:themeColor="text1"/>
        </w:rPr>
        <w:t>SISAI 2.0</w:t>
      </w:r>
      <w:r w:rsidRPr="005464FD">
        <w:rPr>
          <w:rFonts w:ascii="Century Gothic" w:hAnsi="Century Gothic" w:cs="Arial"/>
          <w:color w:val="000000" w:themeColor="text1"/>
        </w:rPr>
        <w:t xml:space="preserve"> con número de </w:t>
      </w:r>
      <w:r w:rsidRPr="005464FD">
        <w:rPr>
          <w:rFonts w:ascii="Century Gothic" w:hAnsi="Century Gothic" w:cs="Arial"/>
          <w:b/>
        </w:rPr>
        <w:t>UT-SI-P-</w:t>
      </w:r>
      <w:r w:rsidR="00C3290B">
        <w:rPr>
          <w:rFonts w:ascii="Century Gothic" w:hAnsi="Century Gothic" w:cs="Arial"/>
          <w:b/>
        </w:rPr>
        <w:t>350</w:t>
      </w:r>
      <w:r w:rsidRPr="005464FD">
        <w:rPr>
          <w:rFonts w:ascii="Century Gothic" w:hAnsi="Century Gothic" w:cs="Arial"/>
          <w:b/>
        </w:rPr>
        <w:t>-24046982</w:t>
      </w:r>
      <w:r w:rsidR="00316AF0">
        <w:rPr>
          <w:rFonts w:ascii="Century Gothic" w:hAnsi="Century Gothic" w:cs="Arial"/>
          <w:b/>
        </w:rPr>
        <w:t>6</w:t>
      </w:r>
      <w:r w:rsidRPr="005464FD">
        <w:rPr>
          <w:rFonts w:ascii="Century Gothic" w:hAnsi="Century Gothic" w:cs="Arial"/>
          <w:b/>
        </w:rPr>
        <w:t>000</w:t>
      </w:r>
      <w:r w:rsidR="00C3290B">
        <w:rPr>
          <w:rFonts w:ascii="Century Gothic" w:hAnsi="Century Gothic" w:cs="Arial"/>
          <w:b/>
        </w:rPr>
        <w:t>350</w:t>
      </w:r>
      <w:r w:rsidRPr="005464FD">
        <w:rPr>
          <w:rFonts w:ascii="Century Gothic" w:hAnsi="Century Gothic" w:cs="Arial"/>
          <w:b/>
        </w:rPr>
        <w:t>-202</w:t>
      </w:r>
      <w:r w:rsidR="00316AF0">
        <w:rPr>
          <w:rFonts w:ascii="Century Gothic" w:hAnsi="Century Gothic" w:cs="Arial"/>
          <w:b/>
        </w:rPr>
        <w:t>6</w:t>
      </w:r>
      <w:r w:rsidRPr="005464FD">
        <w:rPr>
          <w:rFonts w:ascii="Century Gothic" w:hAnsi="Century Gothic" w:cs="Arial"/>
          <w:b/>
          <w:color w:val="000000" w:themeColor="text1"/>
        </w:rPr>
        <w:t xml:space="preserve"> </w:t>
      </w:r>
      <w:r w:rsidRPr="005464FD">
        <w:rPr>
          <w:rFonts w:ascii="Century Gothic" w:hAnsi="Century Gothic" w:cs="Arial"/>
        </w:rPr>
        <w:t xml:space="preserve">me permito informar a Usted </w:t>
      </w:r>
      <w:r w:rsidR="006213BD">
        <w:rPr>
          <w:rFonts w:ascii="Century Gothic" w:hAnsi="Century Gothic" w:cs="Arial"/>
        </w:rPr>
        <w:t>lo relativo a</w:t>
      </w:r>
      <w:r w:rsidR="005464FD" w:rsidRPr="005464FD">
        <w:rPr>
          <w:rFonts w:ascii="Century Gothic" w:hAnsi="Century Gothic" w:cs="Arial"/>
        </w:rPr>
        <w:t xml:space="preserve">: </w:t>
      </w:r>
    </w:p>
    <w:p w14:paraId="4EA0C13A" w14:textId="77777777" w:rsidR="00AA38CE" w:rsidRPr="00AA38CE" w:rsidRDefault="00AA38CE" w:rsidP="005464FD">
      <w:pPr>
        <w:ind w:right="-850"/>
        <w:jc w:val="both"/>
        <w:rPr>
          <w:rFonts w:ascii="Century Gothic" w:hAnsi="Century Gothic" w:cs="Arial"/>
          <w:sz w:val="20"/>
          <w:szCs w:val="20"/>
        </w:rPr>
      </w:pPr>
    </w:p>
    <w:p w14:paraId="3012D5CC" w14:textId="77777777" w:rsidR="00C3290B" w:rsidRPr="00BA010F" w:rsidRDefault="00C3290B" w:rsidP="00C3290B">
      <w:pPr>
        <w:ind w:left="567" w:right="283"/>
        <w:jc w:val="both"/>
        <w:rPr>
          <w:rFonts w:ascii="Century Gothic" w:hAnsi="Century Gothic" w:cs="Arial"/>
          <w:b/>
          <w:bCs/>
          <w:sz w:val="18"/>
          <w:szCs w:val="18"/>
        </w:rPr>
      </w:pPr>
      <w:r w:rsidRPr="002B5077">
        <w:rPr>
          <w:rFonts w:ascii="Century Gothic" w:hAnsi="Century Gothic" w:cs="Arial"/>
          <w:b/>
          <w:bCs/>
          <w:sz w:val="18"/>
          <w:szCs w:val="18"/>
        </w:rPr>
        <w:t>“</w:t>
      </w:r>
      <w:r w:rsidRPr="00BA010F">
        <w:rPr>
          <w:rFonts w:ascii="Century Gothic" w:hAnsi="Century Gothic" w:cs="Arial"/>
          <w:b/>
          <w:bCs/>
          <w:sz w:val="18"/>
          <w:szCs w:val="18"/>
        </w:rPr>
        <w:t>Solicito a la Fiscalía General del Estado de San Luis Potosí información sobre mujeres reportadas como desaparecidas o no localizadas en el estado durante el periodo comprendido del 1 de enero al 31 de julio de 2026.</w:t>
      </w:r>
      <w:r>
        <w:rPr>
          <w:rFonts w:ascii="Century Gothic" w:hAnsi="Century Gothic" w:cs="Arial"/>
          <w:b/>
          <w:bCs/>
          <w:sz w:val="18"/>
          <w:szCs w:val="18"/>
        </w:rPr>
        <w:t xml:space="preserve"> </w:t>
      </w:r>
      <w:r w:rsidRPr="00BA010F">
        <w:rPr>
          <w:rFonts w:ascii="Century Gothic" w:hAnsi="Century Gothic" w:cs="Arial"/>
          <w:b/>
          <w:bCs/>
          <w:sz w:val="18"/>
          <w:szCs w:val="18"/>
        </w:rPr>
        <w:t>Solicito la siguiente información:</w:t>
      </w:r>
    </w:p>
    <w:p w14:paraId="5DA0CE4C" w14:textId="77777777" w:rsidR="00C3290B" w:rsidRPr="00BA010F" w:rsidRDefault="00C3290B" w:rsidP="00C3290B">
      <w:pPr>
        <w:ind w:left="567" w:right="283"/>
        <w:jc w:val="both"/>
        <w:rPr>
          <w:rFonts w:ascii="Century Gothic" w:hAnsi="Century Gothic" w:cs="Arial"/>
          <w:b/>
          <w:bCs/>
          <w:sz w:val="18"/>
          <w:szCs w:val="18"/>
        </w:rPr>
      </w:pPr>
    </w:p>
    <w:p w14:paraId="7D17159E"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1. Número total de mujeres reportadas como desaparecidas o no localizadas durante el periodo señalado.</w:t>
      </w:r>
      <w:r>
        <w:rPr>
          <w:rFonts w:ascii="Century Gothic" w:hAnsi="Century Gothic" w:cs="Arial"/>
          <w:b/>
          <w:bCs/>
          <w:sz w:val="18"/>
          <w:szCs w:val="18"/>
        </w:rPr>
        <w:t xml:space="preserve"> </w:t>
      </w:r>
    </w:p>
    <w:p w14:paraId="79A550B2"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2. Desglose mensual de los reportes.</w:t>
      </w:r>
    </w:p>
    <w:p w14:paraId="5615B812"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3. Edad de cada mujer o, en su caso, rangos de edad.</w:t>
      </w:r>
    </w:p>
    <w:p w14:paraId="1A436AAD"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4. Municipio donde fue reportada la desaparición.</w:t>
      </w:r>
    </w:p>
    <w:p w14:paraId="2760240C"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5. Municipio donde ocurrió la desaparición, cuando sea distinto al lugar de reporte.</w:t>
      </w:r>
    </w:p>
    <w:p w14:paraId="2E53B8DA"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6. Fecha en que se realizó el reporte.</w:t>
      </w:r>
    </w:p>
    <w:p w14:paraId="5CE74A87"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7. Fecha de la última vez que fueron vistas, cuando se encuentre disponible.</w:t>
      </w:r>
    </w:p>
    <w:p w14:paraId="3022F3E3"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8. Número de mujeres localizadas con vida.</w:t>
      </w:r>
    </w:p>
    <w:p w14:paraId="47F312F2"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9. Número de mujeres localizadas sin vida.</w:t>
      </w:r>
    </w:p>
    <w:p w14:paraId="532AB2B1" w14:textId="77777777" w:rsidR="00C3290B"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10. Número de mujeres que permanecían desaparecidas o no localizadas al 31 de julio de</w:t>
      </w:r>
      <w:r>
        <w:rPr>
          <w:rFonts w:ascii="Century Gothic" w:hAnsi="Century Gothic" w:cs="Arial"/>
          <w:b/>
          <w:bCs/>
          <w:sz w:val="18"/>
          <w:szCs w:val="18"/>
        </w:rPr>
        <w:t xml:space="preserve"> </w:t>
      </w:r>
      <w:r w:rsidRPr="00BA010F">
        <w:rPr>
          <w:rFonts w:ascii="Century Gothic" w:hAnsi="Century Gothic" w:cs="Arial"/>
          <w:b/>
          <w:bCs/>
          <w:sz w:val="18"/>
          <w:szCs w:val="18"/>
        </w:rPr>
        <w:t>2026.</w:t>
      </w:r>
    </w:p>
    <w:p w14:paraId="281615E8"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11. Para las mujeres localizadas con vida, tiempo transcurrido entre el reporte y su</w:t>
      </w:r>
      <w:r>
        <w:rPr>
          <w:rFonts w:ascii="Century Gothic" w:hAnsi="Century Gothic" w:cs="Arial"/>
          <w:b/>
          <w:bCs/>
          <w:sz w:val="18"/>
          <w:szCs w:val="18"/>
        </w:rPr>
        <w:t xml:space="preserve"> </w:t>
      </w:r>
      <w:r w:rsidRPr="00BA010F">
        <w:rPr>
          <w:rFonts w:ascii="Century Gothic" w:hAnsi="Century Gothic" w:cs="Arial"/>
          <w:b/>
          <w:bCs/>
          <w:sz w:val="18"/>
          <w:szCs w:val="18"/>
        </w:rPr>
        <w:t>localización.</w:t>
      </w:r>
    </w:p>
    <w:p w14:paraId="72532471" w14:textId="77777777" w:rsidR="00C3290B"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12. Para las mujeres localizadas sin vida, fecha y municipio de localización, siempre que esta información pueda proporcionarse sin vulnerar investigaciones en curso o datos personales</w:t>
      </w:r>
      <w:r>
        <w:rPr>
          <w:rFonts w:ascii="Century Gothic" w:hAnsi="Century Gothic" w:cs="Arial"/>
          <w:b/>
          <w:bCs/>
          <w:sz w:val="18"/>
          <w:szCs w:val="18"/>
        </w:rPr>
        <w:t xml:space="preserve"> </w:t>
      </w:r>
      <w:r w:rsidRPr="00BA010F">
        <w:rPr>
          <w:rFonts w:ascii="Century Gothic" w:hAnsi="Century Gothic" w:cs="Arial"/>
          <w:b/>
          <w:bCs/>
          <w:sz w:val="18"/>
          <w:szCs w:val="18"/>
        </w:rPr>
        <w:t>protegidos.</w:t>
      </w:r>
    </w:p>
    <w:p w14:paraId="7AAA07F8"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13. Número de casos en los que se inició una carpeta de investigación. 14. Número de casos en los que se determinó que la desaparición estuvo relacionada con algún delito y, en su caso, especificar el delito.</w:t>
      </w:r>
    </w:p>
    <w:p w14:paraId="6800BE49"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15. Desglose por municipio de los casos registrados.</w:t>
      </w:r>
    </w:p>
    <w:p w14:paraId="7F90E6D5" w14:textId="77777777" w:rsidR="00C3290B" w:rsidRPr="00BA010F"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16. Número de casos correspondientes a niñas y adolescentes y número correspondiente</w:t>
      </w:r>
      <w:r>
        <w:rPr>
          <w:rFonts w:ascii="Century Gothic" w:hAnsi="Century Gothic" w:cs="Arial"/>
          <w:b/>
          <w:bCs/>
          <w:sz w:val="18"/>
          <w:szCs w:val="18"/>
        </w:rPr>
        <w:t xml:space="preserve"> </w:t>
      </w:r>
      <w:r w:rsidRPr="00BA010F">
        <w:rPr>
          <w:rFonts w:ascii="Century Gothic" w:hAnsi="Century Gothic" w:cs="Arial"/>
          <w:b/>
          <w:bCs/>
          <w:sz w:val="18"/>
          <w:szCs w:val="18"/>
        </w:rPr>
        <w:t>a mujeres mayores de 18 años.</w:t>
      </w:r>
    </w:p>
    <w:p w14:paraId="74F4844B" w14:textId="77777777" w:rsidR="00C3290B" w:rsidRPr="002B5077" w:rsidRDefault="00C3290B" w:rsidP="00C3290B">
      <w:pPr>
        <w:ind w:left="567" w:right="283"/>
        <w:jc w:val="both"/>
        <w:rPr>
          <w:rFonts w:ascii="Century Gothic" w:hAnsi="Century Gothic" w:cs="Arial"/>
          <w:b/>
          <w:bCs/>
          <w:sz w:val="18"/>
          <w:szCs w:val="18"/>
        </w:rPr>
      </w:pPr>
      <w:r w:rsidRPr="00BA010F">
        <w:rPr>
          <w:rFonts w:ascii="Century Gothic" w:hAnsi="Century Gothic" w:cs="Arial"/>
          <w:b/>
          <w:bCs/>
          <w:sz w:val="18"/>
          <w:szCs w:val="18"/>
        </w:rPr>
        <w:t xml:space="preserve">Solicito que la información se entregue desglosada por mes y municipio, y que se diferencie claramente entre personas desaparecidas y personas no localizadas, de acuerdo con la clasificación oficial utilizada por la Fiscalía. </w:t>
      </w:r>
      <w:r w:rsidRPr="002B5077">
        <w:rPr>
          <w:rFonts w:ascii="Century Gothic" w:hAnsi="Century Gothic" w:cs="Arial"/>
          <w:b/>
          <w:bCs/>
          <w:sz w:val="18"/>
          <w:szCs w:val="18"/>
        </w:rPr>
        <w:t>[SIC]</w:t>
      </w:r>
    </w:p>
    <w:p w14:paraId="7864CD07" w14:textId="77777777" w:rsidR="00862408" w:rsidRPr="00AA38CE" w:rsidRDefault="00862408" w:rsidP="00862408">
      <w:pPr>
        <w:ind w:right="-850"/>
        <w:jc w:val="both"/>
        <w:rPr>
          <w:rFonts w:ascii="Century Gothic" w:hAnsi="Century Gothic" w:cs="Arial"/>
          <w:sz w:val="28"/>
          <w:szCs w:val="28"/>
        </w:rPr>
      </w:pPr>
    </w:p>
    <w:p w14:paraId="123BF82F" w14:textId="77777777" w:rsidR="00240E4A" w:rsidRPr="009070E5" w:rsidRDefault="00240E4A" w:rsidP="00240E4A">
      <w:pPr>
        <w:ind w:left="567" w:right="-853"/>
        <w:jc w:val="right"/>
        <w:rPr>
          <w:rFonts w:ascii="Century Gothic" w:hAnsi="Century Gothic" w:cs="Arial"/>
          <w:b/>
          <w:sz w:val="22"/>
          <w:lang w:val="es-MX"/>
        </w:rPr>
      </w:pPr>
      <w:r w:rsidRPr="009070E5">
        <w:rPr>
          <w:rFonts w:ascii="Century Gothic" w:hAnsi="Century Gothic" w:cs="Arial"/>
          <w:b/>
          <w:sz w:val="22"/>
          <w:lang w:val="es-MX"/>
        </w:rPr>
        <w:t xml:space="preserve">San Luis Potosí, S.L.P., a </w:t>
      </w:r>
      <w:r>
        <w:rPr>
          <w:rFonts w:ascii="Century Gothic" w:hAnsi="Century Gothic" w:cs="Arial"/>
          <w:b/>
          <w:sz w:val="22"/>
          <w:lang w:val="es-MX"/>
        </w:rPr>
        <w:t xml:space="preserve">04 </w:t>
      </w:r>
      <w:r w:rsidRPr="009070E5">
        <w:rPr>
          <w:rFonts w:ascii="Century Gothic" w:hAnsi="Century Gothic" w:cs="Arial"/>
          <w:b/>
          <w:sz w:val="22"/>
          <w:lang w:val="es-MX"/>
        </w:rPr>
        <w:t xml:space="preserve">de </w:t>
      </w:r>
      <w:r>
        <w:rPr>
          <w:rFonts w:ascii="Century Gothic" w:hAnsi="Century Gothic" w:cs="Arial"/>
          <w:b/>
          <w:sz w:val="22"/>
          <w:lang w:val="es-MX"/>
        </w:rPr>
        <w:t>febrero</w:t>
      </w:r>
      <w:r w:rsidRPr="009070E5">
        <w:rPr>
          <w:rFonts w:ascii="Century Gothic" w:hAnsi="Century Gothic" w:cs="Arial"/>
          <w:b/>
          <w:sz w:val="22"/>
          <w:lang w:val="es-MX"/>
        </w:rPr>
        <w:t xml:space="preserve"> de </w:t>
      </w:r>
      <w:r>
        <w:rPr>
          <w:rFonts w:ascii="Century Gothic" w:hAnsi="Century Gothic" w:cs="Arial"/>
          <w:b/>
          <w:sz w:val="22"/>
          <w:lang w:val="es-MX"/>
        </w:rPr>
        <w:t>2026</w:t>
      </w:r>
    </w:p>
    <w:p w14:paraId="21ACD8E0" w14:textId="77777777" w:rsidR="00240E4A" w:rsidRPr="009070E5" w:rsidRDefault="00240E4A" w:rsidP="00240E4A">
      <w:pPr>
        <w:ind w:left="567" w:right="-853"/>
        <w:jc w:val="right"/>
        <w:rPr>
          <w:rFonts w:ascii="Century Gothic" w:hAnsi="Century Gothic" w:cs="Arial"/>
          <w:b/>
          <w:sz w:val="22"/>
          <w:lang w:val="es-MX"/>
        </w:rPr>
      </w:pPr>
      <w:r w:rsidRPr="009070E5">
        <w:rPr>
          <w:rFonts w:ascii="Century Gothic" w:hAnsi="Century Gothic" w:cs="Arial"/>
          <w:b/>
          <w:sz w:val="22"/>
          <w:lang w:val="es-MX"/>
        </w:rPr>
        <w:t>FISCALÍA GENERAL DEL ESTADO</w:t>
      </w:r>
    </w:p>
    <w:p w14:paraId="7F08CCE2" w14:textId="77777777" w:rsidR="00240E4A" w:rsidRPr="009070E5" w:rsidRDefault="00240E4A" w:rsidP="00240E4A">
      <w:pPr>
        <w:ind w:left="567" w:right="-853"/>
        <w:jc w:val="right"/>
        <w:rPr>
          <w:rFonts w:ascii="Century Gothic" w:hAnsi="Century Gothic" w:cs="Arial"/>
          <w:b/>
          <w:sz w:val="22"/>
          <w:lang w:val="es-MX"/>
        </w:rPr>
      </w:pPr>
      <w:r w:rsidRPr="009070E5">
        <w:rPr>
          <w:rFonts w:ascii="Century Gothic" w:hAnsi="Century Gothic" w:cs="Arial"/>
          <w:b/>
          <w:sz w:val="22"/>
          <w:lang w:val="es-MX"/>
        </w:rPr>
        <w:t xml:space="preserve">VICEFISCALIA </w:t>
      </w:r>
    </w:p>
    <w:p w14:paraId="0FA8ED32" w14:textId="77777777" w:rsidR="00240E4A" w:rsidRPr="009070E5" w:rsidRDefault="00240E4A" w:rsidP="00240E4A">
      <w:pPr>
        <w:ind w:left="567" w:right="-853"/>
        <w:jc w:val="right"/>
        <w:rPr>
          <w:rFonts w:ascii="Century Gothic" w:hAnsi="Century Gothic" w:cs="Arial"/>
          <w:b/>
          <w:sz w:val="22"/>
          <w:lang w:val="es-MX"/>
        </w:rPr>
      </w:pPr>
      <w:r w:rsidRPr="009070E5">
        <w:rPr>
          <w:rFonts w:ascii="Century Gothic" w:hAnsi="Century Gothic" w:cs="Arial"/>
          <w:b/>
          <w:sz w:val="22"/>
          <w:lang w:val="es-MX"/>
        </w:rPr>
        <w:t>OFICIO: V/</w:t>
      </w:r>
      <w:r>
        <w:rPr>
          <w:rFonts w:ascii="Century Gothic" w:hAnsi="Century Gothic" w:cs="Arial"/>
          <w:b/>
          <w:sz w:val="22"/>
          <w:lang w:val="es-MX"/>
        </w:rPr>
        <w:t>3224</w:t>
      </w:r>
      <w:r w:rsidRPr="009070E5">
        <w:rPr>
          <w:rFonts w:ascii="Century Gothic" w:hAnsi="Century Gothic" w:cs="Arial"/>
          <w:b/>
          <w:sz w:val="22"/>
          <w:lang w:val="es-MX"/>
        </w:rPr>
        <w:t>/</w:t>
      </w:r>
      <w:r>
        <w:rPr>
          <w:rFonts w:ascii="Century Gothic" w:hAnsi="Century Gothic" w:cs="Arial"/>
          <w:b/>
          <w:sz w:val="22"/>
          <w:lang w:val="es-MX"/>
        </w:rPr>
        <w:t>2026</w:t>
      </w:r>
    </w:p>
    <w:p w14:paraId="5EA04AA3" w14:textId="77777777" w:rsidR="00240E4A" w:rsidRPr="00F97CE1" w:rsidRDefault="00240E4A" w:rsidP="00240E4A">
      <w:pPr>
        <w:ind w:left="567" w:right="-853"/>
        <w:jc w:val="right"/>
        <w:rPr>
          <w:rFonts w:ascii="Century Gothic" w:hAnsi="Century Gothic" w:cstheme="minorHAnsi"/>
          <w:b/>
          <w:color w:val="000000"/>
          <w:sz w:val="12"/>
        </w:rPr>
      </w:pPr>
      <w:r w:rsidRPr="009070E5">
        <w:rPr>
          <w:rFonts w:ascii="Century Gothic" w:hAnsi="Century Gothic" w:cs="Arial"/>
          <w:b/>
          <w:sz w:val="22"/>
          <w:lang w:val="es-MX"/>
        </w:rPr>
        <w:t>ASUNTO: Se informa</w:t>
      </w:r>
      <w:r>
        <w:rPr>
          <w:rFonts w:ascii="Century Gothic" w:hAnsi="Century Gothic" w:cs="Arial"/>
          <w:b/>
          <w:sz w:val="22"/>
          <w:lang w:val="es-MX"/>
        </w:rPr>
        <w:t xml:space="preserve"> </w:t>
      </w:r>
    </w:p>
    <w:p w14:paraId="170396E6" w14:textId="77777777" w:rsidR="00862408" w:rsidRPr="00AA38CE" w:rsidRDefault="00862408" w:rsidP="00862408">
      <w:pPr>
        <w:ind w:right="-850"/>
        <w:jc w:val="both"/>
        <w:rPr>
          <w:rFonts w:ascii="Century Gothic" w:hAnsi="Century Gothic" w:cs="Arial"/>
          <w:sz w:val="32"/>
          <w:szCs w:val="32"/>
        </w:rPr>
      </w:pPr>
    </w:p>
    <w:p w14:paraId="5604BB9B" w14:textId="19BD159E" w:rsidR="00074CDD" w:rsidRPr="00E13A90" w:rsidRDefault="00240E4A" w:rsidP="00862408">
      <w:pPr>
        <w:ind w:right="-850"/>
        <w:jc w:val="both"/>
        <w:rPr>
          <w:rFonts w:ascii="Century Gothic" w:hAnsi="Century Gothic" w:cs="Arial"/>
        </w:rPr>
      </w:pPr>
      <w:r>
        <w:rPr>
          <w:rFonts w:ascii="Century Gothic" w:hAnsi="Century Gothic" w:cs="Arial"/>
        </w:rPr>
        <w:t xml:space="preserve">          </w:t>
      </w:r>
      <w:r w:rsidR="00C3290B">
        <w:rPr>
          <w:rFonts w:ascii="Century Gothic" w:hAnsi="Century Gothic" w:cs="Arial"/>
        </w:rPr>
        <w:t xml:space="preserve">Derivado de los anterior, </w:t>
      </w:r>
      <w:r w:rsidR="00C3290B" w:rsidRPr="005464FD">
        <w:rPr>
          <w:rFonts w:ascii="Century Gothic" w:hAnsi="Century Gothic" w:cs="Arial"/>
        </w:rPr>
        <w:t>me permito informar</w:t>
      </w:r>
      <w:r w:rsidR="00C3290B">
        <w:rPr>
          <w:rFonts w:ascii="Century Gothic" w:hAnsi="Century Gothic" w:cs="Arial"/>
        </w:rPr>
        <w:t xml:space="preserve"> </w:t>
      </w:r>
      <w:r w:rsidR="00C3290B" w:rsidRPr="005464FD">
        <w:rPr>
          <w:rFonts w:ascii="Century Gothic" w:hAnsi="Century Gothic" w:cs="Arial"/>
        </w:rPr>
        <w:t>a Usted</w:t>
      </w:r>
      <w:r w:rsidR="00C3290B">
        <w:rPr>
          <w:rFonts w:ascii="Century Gothic" w:hAnsi="Century Gothic" w:cs="Arial"/>
        </w:rPr>
        <w:t xml:space="preserve"> en </w:t>
      </w:r>
      <w:r w:rsidR="00C3290B" w:rsidRPr="00C3290B">
        <w:rPr>
          <w:rFonts w:ascii="Century Gothic" w:hAnsi="Century Gothic" w:cs="Arial"/>
          <w:b/>
          <w:bCs/>
        </w:rPr>
        <w:t>tabla</w:t>
      </w:r>
      <w:r w:rsidR="00C3290B">
        <w:rPr>
          <w:rFonts w:ascii="Century Gothic" w:hAnsi="Century Gothic" w:cs="Arial"/>
          <w:b/>
          <w:bCs/>
        </w:rPr>
        <w:t xml:space="preserve">s </w:t>
      </w:r>
      <w:r w:rsidR="00C3290B" w:rsidRPr="00C3290B">
        <w:rPr>
          <w:rFonts w:ascii="Century Gothic" w:hAnsi="Century Gothic" w:cs="Arial"/>
          <w:b/>
          <w:bCs/>
        </w:rPr>
        <w:t>anexa</w:t>
      </w:r>
      <w:r w:rsidR="00C3290B">
        <w:rPr>
          <w:rFonts w:ascii="Century Gothic" w:hAnsi="Century Gothic" w:cs="Arial"/>
          <w:b/>
          <w:bCs/>
        </w:rPr>
        <w:t>s</w:t>
      </w:r>
      <w:r w:rsidR="00C3290B">
        <w:rPr>
          <w:rFonts w:ascii="Century Gothic" w:hAnsi="Century Gothic" w:cs="Arial"/>
        </w:rPr>
        <w:t xml:space="preserve">, </w:t>
      </w:r>
      <w:r w:rsidR="00C3290B" w:rsidRPr="005464FD">
        <w:rPr>
          <w:rFonts w:ascii="Century Gothic" w:hAnsi="Century Gothic" w:cs="Arial"/>
        </w:rPr>
        <w:t xml:space="preserve">el resultado obtenido de una búsqueda minuciosa, razonable y exhaustiva en los archivos físicos y electrónicos con los que se cuenta </w:t>
      </w:r>
      <w:r w:rsidR="00C3290B">
        <w:rPr>
          <w:rFonts w:ascii="Century Gothic" w:hAnsi="Century Gothic" w:cs="Arial"/>
        </w:rPr>
        <w:t>en las diversas Delegaciones Regionales,</w:t>
      </w:r>
      <w:r w:rsidR="00C3290B" w:rsidRPr="005464FD">
        <w:rPr>
          <w:rFonts w:ascii="Century Gothic" w:hAnsi="Century Gothic" w:cs="Arial"/>
        </w:rPr>
        <w:t xml:space="preserve"> dependien</w:t>
      </w:r>
      <w:r w:rsidR="00C3290B">
        <w:rPr>
          <w:rFonts w:ascii="Century Gothic" w:hAnsi="Century Gothic" w:cs="Arial"/>
        </w:rPr>
        <w:t>tes</w:t>
      </w:r>
      <w:r w:rsidR="00C3290B" w:rsidRPr="005464FD">
        <w:rPr>
          <w:rFonts w:ascii="Century Gothic" w:hAnsi="Century Gothic" w:cs="Arial"/>
        </w:rPr>
        <w:t xml:space="preserve"> de esta Vicefiscalía</w:t>
      </w:r>
      <w:r w:rsidR="00C3290B">
        <w:rPr>
          <w:rFonts w:ascii="Century Gothic" w:hAnsi="Century Gothic" w:cs="Arial"/>
        </w:rPr>
        <w:t xml:space="preserve">. </w:t>
      </w:r>
      <w:r w:rsidR="00074CDD" w:rsidRPr="00E13A90">
        <w:rPr>
          <w:rFonts w:ascii="Century Gothic" w:hAnsi="Century Gothic" w:cs="Arial"/>
        </w:rPr>
        <w:t xml:space="preserve">En la observancia </w:t>
      </w:r>
      <w:r w:rsidR="00862408">
        <w:rPr>
          <w:rFonts w:ascii="Century Gothic" w:hAnsi="Century Gothic" w:cs="Arial"/>
        </w:rPr>
        <w:t xml:space="preserve">que por lo que hace </w:t>
      </w:r>
      <w:r w:rsidR="00074CDD" w:rsidRPr="00E13A90">
        <w:rPr>
          <w:rFonts w:ascii="Century Gothic" w:hAnsi="Century Gothic" w:cs="Arial"/>
        </w:rPr>
        <w:t xml:space="preserve">al desglose por </w:t>
      </w:r>
      <w:r w:rsidR="00074CDD" w:rsidRPr="00862408">
        <w:rPr>
          <w:rFonts w:ascii="Century Gothic" w:hAnsi="Century Gothic" w:cs="Arial"/>
          <w:b/>
          <w:bCs/>
        </w:rPr>
        <w:t>“</w:t>
      </w:r>
      <w:r w:rsidR="00C3290B">
        <w:rPr>
          <w:rFonts w:ascii="Century Gothic" w:hAnsi="Century Gothic" w:cs="Arial"/>
          <w:b/>
          <w:bCs/>
        </w:rPr>
        <w:t>municipio</w:t>
      </w:r>
      <w:r>
        <w:rPr>
          <w:rFonts w:ascii="Century Gothic" w:hAnsi="Century Gothic" w:cs="Arial"/>
          <w:b/>
          <w:bCs/>
        </w:rPr>
        <w:t>,</w:t>
      </w:r>
      <w:r w:rsidR="00C3290B">
        <w:rPr>
          <w:rFonts w:ascii="Century Gothic" w:hAnsi="Century Gothic" w:cs="Arial"/>
          <w:b/>
          <w:bCs/>
        </w:rPr>
        <w:t xml:space="preserve"> fecha</w:t>
      </w:r>
      <w:r>
        <w:rPr>
          <w:rFonts w:ascii="Century Gothic" w:hAnsi="Century Gothic" w:cs="Arial"/>
          <w:b/>
          <w:bCs/>
        </w:rPr>
        <w:t xml:space="preserve"> y delito</w:t>
      </w:r>
      <w:r w:rsidR="00C3290B">
        <w:rPr>
          <w:rFonts w:ascii="Century Gothic" w:hAnsi="Century Gothic" w:cs="Arial"/>
          <w:b/>
          <w:bCs/>
        </w:rPr>
        <w:t xml:space="preserve">” </w:t>
      </w:r>
      <w:r w:rsidR="00C3290B" w:rsidRPr="00C3290B">
        <w:rPr>
          <w:rFonts w:ascii="Century Gothic" w:hAnsi="Century Gothic" w:cs="Arial"/>
        </w:rPr>
        <w:t>en las diversas modalidades solicitadas por la parte requirente</w:t>
      </w:r>
      <w:r w:rsidR="00074CDD" w:rsidRPr="00C3290B">
        <w:rPr>
          <w:rFonts w:ascii="Century Gothic" w:hAnsi="Century Gothic" w:cs="Arial"/>
        </w:rPr>
        <w:t>,</w:t>
      </w:r>
      <w:r w:rsidR="00074CDD" w:rsidRPr="00E13A90">
        <w:rPr>
          <w:rFonts w:ascii="Century Gothic" w:hAnsi="Century Gothic" w:cs="Arial"/>
        </w:rPr>
        <w:t xml:space="preserve"> </w:t>
      </w:r>
      <w:r w:rsidR="00C3290B">
        <w:rPr>
          <w:rFonts w:ascii="Century Gothic" w:hAnsi="Century Gothic" w:cs="Arial"/>
        </w:rPr>
        <w:t xml:space="preserve">por lo que comprende única y exclusivamente al registro mensual localizado por una sola carpeta de investigación respecto de los hechos y periodo al que se refiere la presente, </w:t>
      </w:r>
      <w:r w:rsidR="00074CDD" w:rsidRPr="00E13A90">
        <w:rPr>
          <w:rFonts w:ascii="Century Gothic" w:hAnsi="Century Gothic" w:cs="Arial"/>
        </w:rPr>
        <w:t xml:space="preserve">no es posible proporcionar dicha información, toda vez que la misma se encuentra clasificada como reservada, mediante acuerdo </w:t>
      </w:r>
      <w:r w:rsidR="00074CDD" w:rsidRPr="00862408">
        <w:rPr>
          <w:rFonts w:ascii="Century Gothic" w:hAnsi="Century Gothic" w:cs="Arial"/>
          <w:b/>
          <w:bCs/>
        </w:rPr>
        <w:t>V/AR/</w:t>
      </w:r>
      <w:r>
        <w:rPr>
          <w:rFonts w:ascii="Century Gothic" w:hAnsi="Century Gothic" w:cs="Arial"/>
          <w:b/>
          <w:bCs/>
        </w:rPr>
        <w:t>27</w:t>
      </w:r>
      <w:r w:rsidR="00074CDD" w:rsidRPr="00862408">
        <w:rPr>
          <w:rFonts w:ascii="Century Gothic" w:hAnsi="Century Gothic" w:cs="Arial"/>
          <w:b/>
          <w:bCs/>
        </w:rPr>
        <w:t>/2026</w:t>
      </w:r>
      <w:r w:rsidR="00074CDD" w:rsidRPr="00E13A90">
        <w:rPr>
          <w:rFonts w:ascii="Century Gothic" w:hAnsi="Century Gothic" w:cs="Arial"/>
        </w:rPr>
        <w:t>, del cual acompaño versión electrónica.</w:t>
      </w:r>
      <w:r w:rsidR="00074CDD">
        <w:rPr>
          <w:rFonts w:ascii="Century Gothic" w:hAnsi="Century Gothic" w:cs="Arial"/>
        </w:rPr>
        <w:t xml:space="preserve"> </w:t>
      </w:r>
    </w:p>
    <w:p w14:paraId="356665CB" w14:textId="77777777" w:rsidR="00074CDD" w:rsidRDefault="00074CDD" w:rsidP="00470015">
      <w:pPr>
        <w:pStyle w:val="NormalWeb"/>
        <w:spacing w:before="0" w:beforeAutospacing="0" w:after="0" w:afterAutospacing="0"/>
        <w:ind w:right="-286"/>
        <w:jc w:val="both"/>
        <w:rPr>
          <w:rFonts w:ascii="Century Gothic" w:hAnsi="Century Gothic" w:cs="Arial"/>
        </w:rPr>
      </w:pPr>
    </w:p>
    <w:p w14:paraId="2D42AB35" w14:textId="13E5B5C4" w:rsidR="00353D14" w:rsidRPr="00353D14" w:rsidRDefault="00862408" w:rsidP="00470015">
      <w:pPr>
        <w:pStyle w:val="NormalWeb"/>
        <w:spacing w:before="0" w:beforeAutospacing="0" w:after="0" w:afterAutospacing="0"/>
        <w:ind w:right="-286"/>
        <w:jc w:val="both"/>
        <w:rPr>
          <w:rFonts w:ascii="Century Gothic" w:hAnsi="Century Gothic" w:cs="Arial"/>
        </w:rPr>
      </w:pPr>
      <w:r>
        <w:rPr>
          <w:rFonts w:ascii="Century Gothic" w:hAnsi="Century Gothic" w:cs="Arial"/>
        </w:rPr>
        <w:t xml:space="preserve">          </w:t>
      </w:r>
      <w:r w:rsidR="00353D14" w:rsidRPr="00353D14">
        <w:rPr>
          <w:rFonts w:ascii="Century Gothic" w:hAnsi="Century Gothic" w:cs="Arial"/>
        </w:rPr>
        <w:t>Por lo que solicito se me tenga informando en tiempo y forma. Sin otro particular de momento, le reitero la seguridad de mi atención.</w:t>
      </w:r>
    </w:p>
    <w:p w14:paraId="5A86185C" w14:textId="77777777" w:rsidR="00353D14" w:rsidRPr="00353D14" w:rsidRDefault="00353D14" w:rsidP="00353D14">
      <w:pPr>
        <w:ind w:left="567" w:right="-234"/>
        <w:jc w:val="center"/>
        <w:rPr>
          <w:rFonts w:ascii="Century Gothic" w:eastAsia="Arial Unicode MS" w:hAnsi="Century Gothic" w:cs="Arial"/>
          <w:b/>
          <w:sz w:val="20"/>
          <w:szCs w:val="20"/>
        </w:rPr>
      </w:pPr>
    </w:p>
    <w:p w14:paraId="65616F0A" w14:textId="77777777" w:rsidR="00353D14" w:rsidRPr="00353D14" w:rsidRDefault="00353D14" w:rsidP="00353D14">
      <w:pPr>
        <w:ind w:left="567" w:right="-234"/>
        <w:jc w:val="center"/>
        <w:rPr>
          <w:rFonts w:ascii="Century Gothic" w:eastAsia="Arial Unicode MS" w:hAnsi="Century Gothic" w:cs="Arial"/>
          <w:b/>
        </w:rPr>
      </w:pPr>
      <w:r w:rsidRPr="00353D14">
        <w:rPr>
          <w:rFonts w:ascii="Century Gothic" w:eastAsia="Arial Unicode MS" w:hAnsi="Century Gothic" w:cs="Arial"/>
          <w:b/>
        </w:rPr>
        <w:t>A T E N T A M E N T E</w:t>
      </w:r>
    </w:p>
    <w:p w14:paraId="6E3FDE9D" w14:textId="77777777" w:rsidR="00353D14" w:rsidRPr="00353D14" w:rsidRDefault="00353D14" w:rsidP="00353D14">
      <w:pPr>
        <w:ind w:left="567" w:right="-234"/>
        <w:jc w:val="center"/>
        <w:rPr>
          <w:rFonts w:ascii="Century Gothic" w:eastAsia="Arial Unicode MS" w:hAnsi="Century Gothic" w:cs="Arial"/>
          <w:b/>
          <w:sz w:val="32"/>
          <w:szCs w:val="32"/>
        </w:rPr>
      </w:pPr>
    </w:p>
    <w:p w14:paraId="234C1171" w14:textId="77777777" w:rsidR="00353D14" w:rsidRPr="00353D14" w:rsidRDefault="00353D14" w:rsidP="00353D14">
      <w:pPr>
        <w:ind w:left="567" w:right="-234"/>
        <w:jc w:val="center"/>
        <w:rPr>
          <w:rFonts w:ascii="Arial" w:eastAsia="Arial Unicode MS" w:hAnsi="Arial" w:cs="Arial"/>
          <w:b/>
        </w:rPr>
      </w:pPr>
      <w:r w:rsidRPr="00353D14">
        <w:rPr>
          <w:rFonts w:ascii="Arial" w:eastAsia="Arial Unicode MS" w:hAnsi="Arial" w:cs="Arial"/>
          <w:b/>
        </w:rPr>
        <w:t>MTRO. CARLOS ALEJANDRO PONCE RODRÍGUEZ</w:t>
      </w:r>
    </w:p>
    <w:p w14:paraId="3845DED0" w14:textId="77777777" w:rsidR="00353D14" w:rsidRPr="00353D14" w:rsidRDefault="00353D14" w:rsidP="00353D14">
      <w:pPr>
        <w:ind w:left="567" w:right="-234"/>
        <w:jc w:val="center"/>
        <w:rPr>
          <w:rFonts w:ascii="Arial" w:eastAsia="Arial Unicode MS" w:hAnsi="Arial" w:cs="Arial"/>
          <w:b/>
        </w:rPr>
      </w:pPr>
      <w:r w:rsidRPr="00353D14">
        <w:rPr>
          <w:rFonts w:ascii="Arial" w:eastAsia="Arial Unicode MS" w:hAnsi="Arial" w:cs="Arial"/>
          <w:b/>
        </w:rPr>
        <w:t xml:space="preserve">VICEFISCAL </w:t>
      </w:r>
    </w:p>
    <w:p w14:paraId="6B81A554" w14:textId="77777777" w:rsidR="00353D14" w:rsidRPr="00353D14" w:rsidRDefault="00353D14" w:rsidP="00353D14">
      <w:pPr>
        <w:ind w:left="567" w:right="-234"/>
        <w:jc w:val="center"/>
        <w:rPr>
          <w:rFonts w:ascii="Arial" w:eastAsia="Arial Unicode MS" w:hAnsi="Arial" w:cs="Arial"/>
          <w:b/>
          <w:i/>
          <w:sz w:val="16"/>
          <w:szCs w:val="22"/>
        </w:rPr>
      </w:pPr>
      <w:r w:rsidRPr="00353D14">
        <w:rPr>
          <w:rFonts w:ascii="Arial" w:eastAsia="Arial Unicode MS" w:hAnsi="Arial" w:cs="Arial"/>
          <w:b/>
          <w:i/>
          <w:sz w:val="16"/>
          <w:szCs w:val="22"/>
        </w:rPr>
        <w:t xml:space="preserve">“2026, Año del Bicentenario de la Promulgación de la Constitución Política del Estado Libre y Soberano de San Luis Potosi” </w:t>
      </w:r>
    </w:p>
    <w:p w14:paraId="67B08A90" w14:textId="77777777" w:rsidR="00353D14" w:rsidRPr="00353D14" w:rsidRDefault="00353D14" w:rsidP="00353D14">
      <w:pPr>
        <w:rPr>
          <w:rFonts w:ascii="Century Gothic" w:eastAsia="Times New Roman" w:hAnsi="Century Gothic" w:cs="Arial"/>
          <w:sz w:val="11"/>
          <w:szCs w:val="11"/>
        </w:rPr>
      </w:pPr>
    </w:p>
    <w:p w14:paraId="7AC0AAAC" w14:textId="77777777" w:rsidR="00353D14" w:rsidRPr="00353D14" w:rsidRDefault="00353D14" w:rsidP="00353D14">
      <w:pPr>
        <w:rPr>
          <w:rFonts w:ascii="Century Gothic" w:eastAsia="Times New Roman" w:hAnsi="Century Gothic" w:cs="Arial"/>
          <w:sz w:val="11"/>
          <w:szCs w:val="11"/>
        </w:rPr>
      </w:pPr>
    </w:p>
    <w:p w14:paraId="4C608C0F" w14:textId="77777777" w:rsidR="00353D14" w:rsidRPr="00353D14" w:rsidRDefault="00353D14" w:rsidP="00353D14">
      <w:pPr>
        <w:rPr>
          <w:rFonts w:ascii="Century Gothic" w:eastAsia="Times New Roman" w:hAnsi="Century Gothic" w:cs="Arial"/>
          <w:sz w:val="11"/>
          <w:szCs w:val="11"/>
        </w:rPr>
      </w:pPr>
      <w:proofErr w:type="spellStart"/>
      <w:r w:rsidRPr="00353D14">
        <w:rPr>
          <w:rFonts w:ascii="Century Gothic" w:eastAsia="Times New Roman" w:hAnsi="Century Gothic" w:cs="Arial"/>
          <w:sz w:val="11"/>
          <w:szCs w:val="11"/>
        </w:rPr>
        <w:t>C.c.p</w:t>
      </w:r>
      <w:proofErr w:type="spellEnd"/>
      <w:r w:rsidRPr="00353D14">
        <w:rPr>
          <w:rFonts w:ascii="Century Gothic" w:eastAsia="Times New Roman" w:hAnsi="Century Gothic" w:cs="Arial"/>
          <w:sz w:val="11"/>
          <w:szCs w:val="11"/>
        </w:rPr>
        <w:t xml:space="preserve">. Archivo. </w:t>
      </w:r>
    </w:p>
    <w:p w14:paraId="0B786D45" w14:textId="27D69884" w:rsidR="00232341" w:rsidRDefault="00353D14" w:rsidP="00D73590">
      <w:pPr>
        <w:rPr>
          <w:rFonts w:ascii="Century Gothic" w:hAnsi="Century Gothic" w:cs="Arial"/>
          <w:sz w:val="11"/>
          <w:szCs w:val="11"/>
        </w:rPr>
      </w:pPr>
      <w:r w:rsidRPr="00353D14">
        <w:rPr>
          <w:rFonts w:ascii="Century Gothic" w:eastAsia="Times New Roman" w:hAnsi="Century Gothic" w:cs="Arial"/>
          <w:sz w:val="11"/>
          <w:szCs w:val="11"/>
        </w:rPr>
        <w:t>M´CAPR/</w:t>
      </w:r>
      <w:proofErr w:type="spellStart"/>
      <w:r w:rsidRPr="00353D14">
        <w:rPr>
          <w:rFonts w:ascii="Century Gothic" w:eastAsia="Times New Roman" w:hAnsi="Century Gothic" w:cs="Arial"/>
          <w:sz w:val="11"/>
          <w:szCs w:val="11"/>
        </w:rPr>
        <w:t>l´lgo</w:t>
      </w:r>
      <w:proofErr w:type="spellEnd"/>
    </w:p>
    <w:sectPr w:rsidR="00232341" w:rsidSect="00862408">
      <w:headerReference w:type="default" r:id="rId8"/>
      <w:footerReference w:type="default" r:id="rId9"/>
      <w:pgSz w:w="12240" w:h="15840" w:code="1"/>
      <w:pgMar w:top="2126" w:right="2036" w:bottom="1418" w:left="1701"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6799D" w14:textId="77777777" w:rsidR="00A84C7F" w:rsidRDefault="00A84C7F">
      <w:r>
        <w:separator/>
      </w:r>
    </w:p>
  </w:endnote>
  <w:endnote w:type="continuationSeparator" w:id="0">
    <w:p w14:paraId="18A693E2" w14:textId="77777777" w:rsidR="00A84C7F" w:rsidRDefault="00A8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561C5" w14:textId="77777777" w:rsidR="009E7D44" w:rsidRDefault="00643A60" w:rsidP="00D10AED">
    <w:pPr>
      <w:pStyle w:val="Piedepgina"/>
      <w:jc w:val="right"/>
      <w:rPr>
        <w:rFonts w:ascii="Arial" w:hAnsi="Arial" w:cs="Arial"/>
        <w:noProof/>
        <w:color w:val="000000" w:themeColor="text1"/>
        <w:sz w:val="13"/>
        <w:lang w:eastAsia="es-ES_tradnl"/>
      </w:rPr>
    </w:pPr>
    <w:r w:rsidRPr="00E27D91">
      <w:rPr>
        <w:rFonts w:ascii="Arial" w:hAnsi="Arial" w:cs="Arial"/>
        <w:noProof/>
        <w:sz w:val="13"/>
        <w:lang w:val="es-MX" w:eastAsia="es-MX"/>
      </w:rPr>
      <w:drawing>
        <wp:anchor distT="0" distB="0" distL="114300" distR="114300" simplePos="0" relativeHeight="251661312" behindDoc="1" locked="0" layoutInCell="1" allowOverlap="1" wp14:anchorId="5059CE7A" wp14:editId="2052F397">
          <wp:simplePos x="0" y="0"/>
          <wp:positionH relativeFrom="column">
            <wp:posOffset>-760095</wp:posOffset>
          </wp:positionH>
          <wp:positionV relativeFrom="paragraph">
            <wp:posOffset>162864</wp:posOffset>
          </wp:positionV>
          <wp:extent cx="7991475" cy="802640"/>
          <wp:effectExtent l="0" t="0" r="9525" b="0"/>
          <wp:wrapNone/>
          <wp:docPr id="268011099" name="Imagen 26801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12.png"/>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14:sizeRelH relativeFrom="page">
            <wp14:pctWidth>0</wp14:pctWidth>
          </wp14:sizeRelH>
          <wp14:sizeRelV relativeFrom="page">
            <wp14:pctHeight>0</wp14:pctHeight>
          </wp14:sizeRelV>
        </wp:anchor>
      </w:drawing>
    </w:r>
    <w:r w:rsidRPr="00B64334">
      <w:rPr>
        <w:rFonts w:ascii="Arial" w:hAnsi="Arial" w:cs="Arial"/>
        <w:noProof/>
        <w:sz w:val="13"/>
        <w:lang w:val="es-MX" w:eastAsia="es-MX"/>
      </w:rPr>
      <w:drawing>
        <wp:anchor distT="0" distB="0" distL="114300" distR="114300" simplePos="0" relativeHeight="251659264" behindDoc="1" locked="0" layoutInCell="1" allowOverlap="1" wp14:anchorId="2957B675" wp14:editId="24FF6EBD">
          <wp:simplePos x="0" y="0"/>
          <wp:positionH relativeFrom="column">
            <wp:posOffset>-788035</wp:posOffset>
          </wp:positionH>
          <wp:positionV relativeFrom="paragraph">
            <wp:posOffset>27940</wp:posOffset>
          </wp:positionV>
          <wp:extent cx="7991475" cy="802640"/>
          <wp:effectExtent l="0" t="0" r="9525" b="10160"/>
          <wp:wrapNone/>
          <wp:docPr id="1819520207" name="Imagen 181952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12.png"/>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14:sizeRelH relativeFrom="page">
            <wp14:pctWidth>0</wp14:pctWidth>
          </wp14:sizeRelH>
          <wp14:sizeRelV relativeFrom="page">
            <wp14:pctHeight>0</wp14:pctHeight>
          </wp14:sizeRelV>
        </wp:anchor>
      </w:drawing>
    </w:r>
    <w:r w:rsidRPr="001458F9">
      <w:rPr>
        <w:rFonts w:ascii="Arial" w:hAnsi="Arial" w:cs="Arial"/>
        <w:noProof/>
        <w:color w:val="000000" w:themeColor="text1"/>
        <w:sz w:val="13"/>
        <w:lang w:eastAsia="es-ES_tradnl"/>
      </w:rPr>
      <w:t xml:space="preserve"> </w:t>
    </w:r>
    <w:r>
      <w:rPr>
        <w:rFonts w:ascii="Arial" w:hAnsi="Arial" w:cs="Arial"/>
        <w:noProof/>
        <w:color w:val="000000" w:themeColor="text1"/>
        <w:sz w:val="13"/>
        <w:lang w:eastAsia="es-ES_tradnl"/>
      </w:rPr>
      <w:t>Fiscalía General del Estado de SLP</w:t>
    </w:r>
  </w:p>
  <w:p w14:paraId="5CC4676E" w14:textId="77777777" w:rsidR="009E7D44" w:rsidRDefault="00643A60" w:rsidP="004C6CB9">
    <w:pPr>
      <w:pStyle w:val="Piedepgina"/>
      <w:jc w:val="right"/>
      <w:rPr>
        <w:rFonts w:ascii="Arial" w:hAnsi="Arial" w:cs="Arial"/>
        <w:noProof/>
        <w:color w:val="000000" w:themeColor="text1"/>
        <w:sz w:val="13"/>
        <w:lang w:eastAsia="es-ES_tradnl"/>
      </w:rPr>
    </w:pPr>
    <w:r>
      <w:rPr>
        <w:rFonts w:ascii="Arial" w:hAnsi="Arial" w:cs="Arial"/>
        <w:noProof/>
        <w:color w:val="000000" w:themeColor="text1"/>
        <w:sz w:val="13"/>
        <w:lang w:eastAsia="es-ES_tradnl"/>
      </w:rPr>
      <w:t>Vicefiscalía</w:t>
    </w:r>
  </w:p>
  <w:p w14:paraId="75C0CEE2" w14:textId="77777777" w:rsidR="009E7D44" w:rsidRDefault="00643A60" w:rsidP="004C6CB9">
    <w:pPr>
      <w:pStyle w:val="Piedepgina"/>
      <w:jc w:val="right"/>
      <w:rPr>
        <w:rFonts w:ascii="Arial" w:hAnsi="Arial" w:cs="Arial"/>
        <w:noProof/>
        <w:color w:val="000000" w:themeColor="text1"/>
        <w:sz w:val="13"/>
        <w:lang w:eastAsia="es-ES_tradnl"/>
      </w:rPr>
    </w:pPr>
    <w:r>
      <w:rPr>
        <w:rFonts w:ascii="Arial" w:hAnsi="Arial" w:cs="Arial"/>
        <w:noProof/>
        <w:color w:val="000000" w:themeColor="text1"/>
        <w:sz w:val="13"/>
        <w:lang w:eastAsia="es-ES_tradnl"/>
      </w:rPr>
      <w:t>Eje Vial</w:t>
    </w:r>
    <w:r w:rsidRPr="00E27D91">
      <w:rPr>
        <w:rFonts w:ascii="Arial" w:hAnsi="Arial" w:cs="Arial"/>
        <w:noProof/>
        <w:color w:val="000000" w:themeColor="text1"/>
        <w:sz w:val="13"/>
        <w:lang w:eastAsia="es-ES_tradnl"/>
      </w:rPr>
      <w:t xml:space="preserve"> No. 1</w:t>
    </w:r>
    <w:r>
      <w:rPr>
        <w:rFonts w:ascii="Arial" w:hAnsi="Arial" w:cs="Arial"/>
        <w:noProof/>
        <w:color w:val="000000" w:themeColor="text1"/>
        <w:sz w:val="13"/>
        <w:lang w:eastAsia="es-ES_tradnl"/>
      </w:rPr>
      <w:t>00</w:t>
    </w:r>
    <w:r w:rsidRPr="00E27D91">
      <w:rPr>
        <w:rFonts w:ascii="Arial" w:hAnsi="Arial" w:cs="Arial"/>
        <w:noProof/>
        <w:color w:val="000000" w:themeColor="text1"/>
        <w:sz w:val="13"/>
        <w:lang w:eastAsia="es-ES_tradnl"/>
      </w:rPr>
      <w:t xml:space="preserve">, </w:t>
    </w:r>
    <w:r>
      <w:rPr>
        <w:rFonts w:ascii="Arial" w:hAnsi="Arial" w:cs="Arial"/>
        <w:noProof/>
        <w:color w:val="000000" w:themeColor="text1"/>
        <w:sz w:val="13"/>
        <w:lang w:eastAsia="es-ES_tradnl"/>
      </w:rPr>
      <w:t xml:space="preserve">segundo piso </w:t>
    </w:r>
    <w:r w:rsidRPr="00E27D91">
      <w:rPr>
        <w:rFonts w:ascii="Arial" w:hAnsi="Arial" w:cs="Arial"/>
        <w:noProof/>
        <w:color w:val="000000" w:themeColor="text1"/>
        <w:sz w:val="13"/>
        <w:lang w:eastAsia="es-ES_tradnl"/>
      </w:rPr>
      <w:t>Zona Centro,</w:t>
    </w:r>
  </w:p>
  <w:p w14:paraId="00CDB1D6" w14:textId="77777777" w:rsidR="009E7D44" w:rsidRDefault="00643A60" w:rsidP="005D2F3D">
    <w:pPr>
      <w:pStyle w:val="Piedepgina"/>
      <w:jc w:val="right"/>
      <w:rPr>
        <w:rFonts w:ascii="Arial" w:hAnsi="Arial" w:cs="Arial"/>
        <w:noProof/>
        <w:color w:val="000000" w:themeColor="text1"/>
        <w:sz w:val="13"/>
        <w:lang w:eastAsia="es-ES_tradnl"/>
      </w:rPr>
    </w:pPr>
    <w:r>
      <w:rPr>
        <w:rFonts w:ascii="Arial" w:hAnsi="Arial" w:cs="Arial"/>
        <w:noProof/>
        <w:color w:val="000000" w:themeColor="text1"/>
        <w:sz w:val="13"/>
        <w:lang w:eastAsia="es-ES_tradnl"/>
      </w:rPr>
      <w:t>San Luis Potosí, S.L.P.</w:t>
    </w:r>
  </w:p>
  <w:p w14:paraId="6E2C0A6C" w14:textId="77777777" w:rsidR="009E7D44" w:rsidRPr="008C1FCF" w:rsidRDefault="00643A60" w:rsidP="005D2F3D">
    <w:pPr>
      <w:pStyle w:val="Piedepgina"/>
      <w:jc w:val="right"/>
      <w:rPr>
        <w:rFonts w:ascii="Arial" w:hAnsi="Arial" w:cs="Arial"/>
        <w:noProof/>
        <w:color w:val="000000" w:themeColor="text1"/>
        <w:sz w:val="16"/>
        <w:lang w:eastAsia="es-ES_tradnl"/>
      </w:rPr>
    </w:pPr>
    <w:r>
      <w:rPr>
        <w:rFonts w:ascii="Arial" w:hAnsi="Arial" w:cs="Arial"/>
        <w:noProof/>
        <w:color w:val="000000" w:themeColor="text1"/>
        <w:sz w:val="13"/>
        <w:lang w:eastAsia="es-ES_tradnl"/>
      </w:rPr>
      <w:t>Tel. 01 (444) 812 82 06</w:t>
    </w:r>
  </w:p>
  <w:p w14:paraId="2A98CD78" w14:textId="77777777" w:rsidR="009E7D44" w:rsidRDefault="00643A60" w:rsidP="00A63B2C">
    <w:pPr>
      <w:pStyle w:val="Piedepgina"/>
      <w:tabs>
        <w:tab w:val="left" w:pos="8909"/>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942F2" w14:textId="77777777" w:rsidR="00A84C7F" w:rsidRDefault="00A84C7F">
      <w:r>
        <w:separator/>
      </w:r>
    </w:p>
  </w:footnote>
  <w:footnote w:type="continuationSeparator" w:id="0">
    <w:p w14:paraId="1A1BDAA8" w14:textId="77777777" w:rsidR="00A84C7F" w:rsidRDefault="00A84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0B54A" w14:textId="77777777" w:rsidR="009E7D44" w:rsidRDefault="00643A60" w:rsidP="00D259D2">
    <w:pPr>
      <w:pStyle w:val="Encabezado"/>
      <w:tabs>
        <w:tab w:val="clear" w:pos="4419"/>
        <w:tab w:val="clear" w:pos="8838"/>
        <w:tab w:val="left" w:pos="812"/>
        <w:tab w:val="left" w:pos="7267"/>
      </w:tabs>
    </w:pPr>
    <w:r w:rsidRPr="00BE6BCF">
      <w:rPr>
        <w:noProof/>
        <w:lang w:val="es-MX" w:eastAsia="es-MX"/>
      </w:rPr>
      <w:drawing>
        <wp:anchor distT="0" distB="0" distL="114300" distR="114300" simplePos="0" relativeHeight="251660288" behindDoc="1" locked="0" layoutInCell="1" allowOverlap="1" wp14:anchorId="15A7EB35" wp14:editId="65F703CD">
          <wp:simplePos x="0" y="0"/>
          <wp:positionH relativeFrom="column">
            <wp:posOffset>-694690</wp:posOffset>
          </wp:positionH>
          <wp:positionV relativeFrom="paragraph">
            <wp:posOffset>-528320</wp:posOffset>
          </wp:positionV>
          <wp:extent cx="7896225" cy="1431513"/>
          <wp:effectExtent l="0" t="0" r="0" b="0"/>
          <wp:wrapNone/>
          <wp:docPr id="1586516056" name="Imagen 1586516056" descr="Z:\Diseños a Revision\2018\FISCALIA\Aplicaciones\Papeleria\Hoja Membretada\Nuevos Formatos\Administrativo\Logo a Color\Background_logo Colo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iseños a Revision\2018\FISCALIA\Aplicaciones\Papeleria\Hoja Membretada\Nuevos Formatos\Administrativo\Logo a Color\Background_logo Color-2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1431513"/>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56E3B"/>
    <w:multiLevelType w:val="hybridMultilevel"/>
    <w:tmpl w:val="8A3A4A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67B"/>
    <w:rsid w:val="00074CDD"/>
    <w:rsid w:val="001824EB"/>
    <w:rsid w:val="0018782C"/>
    <w:rsid w:val="001A49C8"/>
    <w:rsid w:val="001C467B"/>
    <w:rsid w:val="001E0EE1"/>
    <w:rsid w:val="002002A0"/>
    <w:rsid w:val="00211D84"/>
    <w:rsid w:val="002253C7"/>
    <w:rsid w:val="00232341"/>
    <w:rsid w:val="00240E4A"/>
    <w:rsid w:val="002A7985"/>
    <w:rsid w:val="002F3E5B"/>
    <w:rsid w:val="00316AF0"/>
    <w:rsid w:val="00316C3F"/>
    <w:rsid w:val="00353D14"/>
    <w:rsid w:val="003619F4"/>
    <w:rsid w:val="00383492"/>
    <w:rsid w:val="003B1B98"/>
    <w:rsid w:val="003F6680"/>
    <w:rsid w:val="004168F0"/>
    <w:rsid w:val="00464647"/>
    <w:rsid w:val="00470015"/>
    <w:rsid w:val="004C430B"/>
    <w:rsid w:val="004D6294"/>
    <w:rsid w:val="004F55DF"/>
    <w:rsid w:val="005464FD"/>
    <w:rsid w:val="005924B1"/>
    <w:rsid w:val="0060682B"/>
    <w:rsid w:val="006162B7"/>
    <w:rsid w:val="006213BD"/>
    <w:rsid w:val="00630519"/>
    <w:rsid w:val="00643A60"/>
    <w:rsid w:val="0068418A"/>
    <w:rsid w:val="00710CC4"/>
    <w:rsid w:val="00765C88"/>
    <w:rsid w:val="0077358A"/>
    <w:rsid w:val="007A455D"/>
    <w:rsid w:val="007D2930"/>
    <w:rsid w:val="007E10CD"/>
    <w:rsid w:val="00812291"/>
    <w:rsid w:val="00815705"/>
    <w:rsid w:val="00840710"/>
    <w:rsid w:val="00862408"/>
    <w:rsid w:val="00872EB9"/>
    <w:rsid w:val="008F008E"/>
    <w:rsid w:val="008F6795"/>
    <w:rsid w:val="008F6B62"/>
    <w:rsid w:val="00931206"/>
    <w:rsid w:val="00942FAB"/>
    <w:rsid w:val="009C094D"/>
    <w:rsid w:val="009E7D44"/>
    <w:rsid w:val="00A1372D"/>
    <w:rsid w:val="00A4377F"/>
    <w:rsid w:val="00A84C7F"/>
    <w:rsid w:val="00AA38CE"/>
    <w:rsid w:val="00AB6DED"/>
    <w:rsid w:val="00AC2DE6"/>
    <w:rsid w:val="00B06692"/>
    <w:rsid w:val="00B11EA6"/>
    <w:rsid w:val="00B13534"/>
    <w:rsid w:val="00B32002"/>
    <w:rsid w:val="00B33961"/>
    <w:rsid w:val="00B84A5F"/>
    <w:rsid w:val="00BC144A"/>
    <w:rsid w:val="00BF0368"/>
    <w:rsid w:val="00C3290B"/>
    <w:rsid w:val="00C4549A"/>
    <w:rsid w:val="00C57AFD"/>
    <w:rsid w:val="00C74CAE"/>
    <w:rsid w:val="00C921AC"/>
    <w:rsid w:val="00C96FD1"/>
    <w:rsid w:val="00D1543C"/>
    <w:rsid w:val="00D3305F"/>
    <w:rsid w:val="00D73590"/>
    <w:rsid w:val="00DC4F39"/>
    <w:rsid w:val="00DE1645"/>
    <w:rsid w:val="00E13A90"/>
    <w:rsid w:val="00E37686"/>
    <w:rsid w:val="00E40219"/>
    <w:rsid w:val="00E540C3"/>
    <w:rsid w:val="00E62F0D"/>
    <w:rsid w:val="00E96AB7"/>
    <w:rsid w:val="00EB688B"/>
    <w:rsid w:val="00F009C5"/>
    <w:rsid w:val="00F94FAA"/>
    <w:rsid w:val="00FD7851"/>
    <w:rsid w:val="00FF29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15A9"/>
  <w15:chartTrackingRefBased/>
  <w15:docId w15:val="{41C9C7BA-6B76-4274-A35C-34DD7D6A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AF0"/>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467B"/>
    <w:pPr>
      <w:tabs>
        <w:tab w:val="center" w:pos="4419"/>
        <w:tab w:val="right" w:pos="8838"/>
      </w:tabs>
    </w:pPr>
  </w:style>
  <w:style w:type="character" w:customStyle="1" w:styleId="EncabezadoCar">
    <w:name w:val="Encabezado Car"/>
    <w:basedOn w:val="Fuentedeprrafopredeter"/>
    <w:link w:val="Encabezado"/>
    <w:uiPriority w:val="99"/>
    <w:rsid w:val="001C467B"/>
    <w:rPr>
      <w:rFonts w:eastAsiaTheme="minorEastAsia"/>
      <w:sz w:val="24"/>
      <w:szCs w:val="24"/>
      <w:lang w:val="es-ES_tradnl" w:eastAsia="es-ES"/>
    </w:rPr>
  </w:style>
  <w:style w:type="paragraph" w:styleId="Piedepgina">
    <w:name w:val="footer"/>
    <w:basedOn w:val="Normal"/>
    <w:link w:val="PiedepginaCar"/>
    <w:uiPriority w:val="99"/>
    <w:unhideWhenUsed/>
    <w:rsid w:val="001C467B"/>
    <w:pPr>
      <w:tabs>
        <w:tab w:val="center" w:pos="4419"/>
        <w:tab w:val="right" w:pos="8838"/>
      </w:tabs>
    </w:pPr>
  </w:style>
  <w:style w:type="character" w:customStyle="1" w:styleId="PiedepginaCar">
    <w:name w:val="Pie de página Car"/>
    <w:basedOn w:val="Fuentedeprrafopredeter"/>
    <w:link w:val="Piedepgina"/>
    <w:uiPriority w:val="99"/>
    <w:rsid w:val="001C467B"/>
    <w:rPr>
      <w:rFonts w:eastAsiaTheme="minorEastAsia"/>
      <w:sz w:val="24"/>
      <w:szCs w:val="24"/>
      <w:lang w:val="es-ES_tradnl" w:eastAsia="es-ES"/>
    </w:rPr>
  </w:style>
  <w:style w:type="paragraph" w:styleId="NormalWeb">
    <w:name w:val="Normal (Web)"/>
    <w:basedOn w:val="Normal"/>
    <w:uiPriority w:val="99"/>
    <w:unhideWhenUsed/>
    <w:rsid w:val="001C467B"/>
    <w:pPr>
      <w:spacing w:before="100" w:beforeAutospacing="1" w:after="100" w:afterAutospacing="1"/>
    </w:pPr>
    <w:rPr>
      <w:rFonts w:ascii="Times New Roman" w:eastAsia="Times New Roman" w:hAnsi="Times New Roman" w:cs="Times New Roman"/>
      <w:lang w:val="es-MX" w:eastAsia="es-MX"/>
    </w:rPr>
  </w:style>
  <w:style w:type="paragraph" w:styleId="Textodeglobo">
    <w:name w:val="Balloon Text"/>
    <w:basedOn w:val="Normal"/>
    <w:link w:val="TextodegloboCar"/>
    <w:uiPriority w:val="99"/>
    <w:semiHidden/>
    <w:unhideWhenUsed/>
    <w:rsid w:val="00E3768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7686"/>
    <w:rPr>
      <w:rFonts w:ascii="Segoe UI" w:eastAsiaTheme="minorEastAsia" w:hAnsi="Segoe UI" w:cs="Segoe UI"/>
      <w:sz w:val="18"/>
      <w:szCs w:val="18"/>
      <w:lang w:val="es-ES_tradnl" w:eastAsia="es-ES"/>
    </w:rPr>
  </w:style>
  <w:style w:type="paragraph" w:styleId="Prrafodelista">
    <w:name w:val="List Paragraph"/>
    <w:basedOn w:val="Normal"/>
    <w:link w:val="PrrafodelistaCar"/>
    <w:uiPriority w:val="99"/>
    <w:qFormat/>
    <w:rsid w:val="005464FD"/>
    <w:pPr>
      <w:ind w:left="720"/>
      <w:contextualSpacing/>
    </w:pPr>
  </w:style>
  <w:style w:type="character" w:customStyle="1" w:styleId="PrrafodelistaCar">
    <w:name w:val="Párrafo de lista Car"/>
    <w:link w:val="Prrafodelista"/>
    <w:uiPriority w:val="99"/>
    <w:locked/>
    <w:rsid w:val="005464FD"/>
    <w:rPr>
      <w:rFonts w:eastAsiaTheme="minorEastAsia"/>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031929">
      <w:bodyDiv w:val="1"/>
      <w:marLeft w:val="0"/>
      <w:marRight w:val="0"/>
      <w:marTop w:val="0"/>
      <w:marBottom w:val="0"/>
      <w:divBdr>
        <w:top w:val="none" w:sz="0" w:space="0" w:color="auto"/>
        <w:left w:val="none" w:sz="0" w:space="0" w:color="auto"/>
        <w:bottom w:val="none" w:sz="0" w:space="0" w:color="auto"/>
        <w:right w:val="none" w:sz="0" w:space="0" w:color="auto"/>
      </w:divBdr>
    </w:div>
    <w:div w:id="678042742">
      <w:bodyDiv w:val="1"/>
      <w:marLeft w:val="0"/>
      <w:marRight w:val="0"/>
      <w:marTop w:val="0"/>
      <w:marBottom w:val="0"/>
      <w:divBdr>
        <w:top w:val="none" w:sz="0" w:space="0" w:color="auto"/>
        <w:left w:val="none" w:sz="0" w:space="0" w:color="auto"/>
        <w:bottom w:val="none" w:sz="0" w:space="0" w:color="auto"/>
        <w:right w:val="none" w:sz="0" w:space="0" w:color="auto"/>
      </w:divBdr>
    </w:div>
    <w:div w:id="1231892800">
      <w:bodyDiv w:val="1"/>
      <w:marLeft w:val="0"/>
      <w:marRight w:val="0"/>
      <w:marTop w:val="0"/>
      <w:marBottom w:val="0"/>
      <w:divBdr>
        <w:top w:val="none" w:sz="0" w:space="0" w:color="auto"/>
        <w:left w:val="none" w:sz="0" w:space="0" w:color="auto"/>
        <w:bottom w:val="none" w:sz="0" w:space="0" w:color="auto"/>
        <w:right w:val="none" w:sz="0" w:space="0" w:color="auto"/>
      </w:divBdr>
    </w:div>
    <w:div w:id="179879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7F55C-F73E-4F1F-B9A3-78AB34610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3307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UILE4</dc:creator>
  <cp:keywords/>
  <dc:description/>
  <cp:lastModifiedBy>FGESLP</cp:lastModifiedBy>
  <cp:revision>2</cp:revision>
  <cp:lastPrinted>2026-09-04T18:49:00Z</cp:lastPrinted>
  <dcterms:created xsi:type="dcterms:W3CDTF">2026-09-04T20:51:00Z</dcterms:created>
  <dcterms:modified xsi:type="dcterms:W3CDTF">2026-09-04T20:51:00Z</dcterms:modified>
</cp:coreProperties>
</file>